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520113" cy="577565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0113" cy="5775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i w:val="1"/>
        <w:sz w:val="18"/>
        <w:szCs w:val="18"/>
        <w:highlight w:val="white"/>
        <w:rtl w:val="0"/>
      </w:rPr>
      <w:t xml:space="preserve">Frank Leslie’s Illustrated Newspaper, </w:t>
    </w:r>
    <w:r w:rsidDel="00000000" w:rsidR="00000000" w:rsidRPr="00000000">
      <w:rPr>
        <w:sz w:val="18"/>
        <w:szCs w:val="18"/>
        <w:highlight w:val="white"/>
        <w:rtl w:val="0"/>
      </w:rPr>
      <w:t xml:space="preserve">1871</w:t>
    </w:r>
    <w:r w:rsidDel="00000000" w:rsidR="00000000" w:rsidRPr="00000000">
      <w:rPr>
        <w:sz w:val="18"/>
        <w:szCs w:val="18"/>
        <w:rtl w:val="0"/>
      </w:rPr>
      <w:t xml:space="preserve">. </w:t>
    </w:r>
    <w:r w:rsidDel="00000000" w:rsidR="00000000" w:rsidRPr="00000000">
      <w:rPr>
        <w:sz w:val="18"/>
        <w:szCs w:val="18"/>
        <w:rtl w:val="0"/>
      </w:rPr>
      <w:t xml:space="preserve">Caption: “Washington, D.C.--The Judiciary Committee of the House of Representatives receiving a deputation of female suffragists, January 21--A lady delegate reading her account of favor of woman’s voting, on the basis of the fourteenth and fifteenth Constitutional amendments”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73100" cy="25241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100" cy="252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